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DBBE8">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10" w:lineRule="atLeast"/>
        <w:ind w:left="0" w:right="0"/>
        <w:jc w:val="center"/>
      </w:pPr>
      <w:r>
        <w:rPr>
          <w:rStyle w:val="7"/>
          <w:rFonts w:hint="eastAsia" w:ascii="华文中宋" w:hAnsi="华文中宋" w:eastAsia="华文中宋" w:cs="华文中宋"/>
          <w:i w:val="0"/>
          <w:iCs w:val="0"/>
          <w:caps w:val="0"/>
          <w:color w:val="666666"/>
          <w:spacing w:val="0"/>
          <w:kern w:val="0"/>
          <w:sz w:val="24"/>
          <w:szCs w:val="24"/>
          <w:shd w:val="clear" w:fill="FFFFFF"/>
          <w:lang w:val="en-US" w:eastAsia="zh-CN" w:bidi="ar"/>
        </w:rPr>
        <w:t>浙江越秀外国语学院2025年退役大学生士兵</w:t>
      </w:r>
    </w:p>
    <w:p w14:paraId="6D007787">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10" w:lineRule="atLeast"/>
        <w:ind w:left="0" w:right="0"/>
        <w:jc w:val="center"/>
      </w:pPr>
      <w:r>
        <w:rPr>
          <w:rStyle w:val="7"/>
          <w:rFonts w:hint="eastAsia" w:ascii="华文中宋" w:hAnsi="华文中宋" w:eastAsia="华文中宋" w:cs="华文中宋"/>
          <w:i w:val="0"/>
          <w:iCs w:val="0"/>
          <w:caps w:val="0"/>
          <w:color w:val="666666"/>
          <w:spacing w:val="0"/>
          <w:kern w:val="0"/>
          <w:sz w:val="24"/>
          <w:szCs w:val="24"/>
          <w:shd w:val="clear" w:fill="FFFFFF"/>
          <w:lang w:val="en-US" w:eastAsia="zh-CN" w:bidi="ar"/>
        </w:rPr>
        <w:t>免试专升本招生简章</w:t>
      </w:r>
    </w:p>
    <w:p w14:paraId="3390AAC5">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10" w:lineRule="atLeast"/>
        <w:ind w:left="0" w:right="0"/>
        <w:jc w:val="center"/>
      </w:pPr>
    </w:p>
    <w:p w14:paraId="280C3116">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jc w:val="center"/>
      </w:pPr>
      <w:r>
        <w:rPr>
          <w:rStyle w:val="7"/>
          <w:rFonts w:ascii="仿宋" w:hAnsi="仿宋" w:eastAsia="仿宋" w:cs="仿宋"/>
          <w:i w:val="0"/>
          <w:iCs w:val="0"/>
          <w:caps w:val="0"/>
          <w:color w:val="666666"/>
          <w:spacing w:val="0"/>
          <w:kern w:val="0"/>
          <w:sz w:val="19"/>
          <w:szCs w:val="19"/>
          <w:shd w:val="clear" w:fill="FFFFFF"/>
          <w:lang w:val="en-US" w:eastAsia="zh-CN" w:bidi="ar"/>
        </w:rPr>
        <w:t>第一章</w:t>
      </w:r>
      <w:r>
        <w:rPr>
          <w:rStyle w:val="7"/>
          <w:rFonts w:hint="eastAsia" w:ascii="仿宋" w:hAnsi="仿宋" w:eastAsia="仿宋" w:cs="仿宋"/>
          <w:i w:val="0"/>
          <w:iCs w:val="0"/>
          <w:caps w:val="0"/>
          <w:color w:val="666666"/>
          <w:spacing w:val="0"/>
          <w:kern w:val="0"/>
          <w:sz w:val="19"/>
          <w:szCs w:val="19"/>
          <w:shd w:val="clear" w:fill="FFFFFF"/>
          <w:lang w:val="en-US" w:eastAsia="zh-CN" w:bidi="ar"/>
        </w:rPr>
        <w:t> 总则</w:t>
      </w:r>
    </w:p>
    <w:p w14:paraId="24793095">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第一条</w:t>
      </w:r>
      <w:r>
        <w:rPr>
          <w:rFonts w:hint="eastAsia" w:ascii="仿宋" w:hAnsi="仿宋" w:eastAsia="仿宋" w:cs="仿宋"/>
          <w:i w:val="0"/>
          <w:iCs w:val="0"/>
          <w:caps w:val="0"/>
          <w:color w:val="666666"/>
          <w:spacing w:val="0"/>
          <w:kern w:val="0"/>
          <w:sz w:val="19"/>
          <w:szCs w:val="19"/>
          <w:shd w:val="clear" w:fill="FFFFFF"/>
          <w:lang w:val="en-US" w:eastAsia="zh-CN" w:bidi="ar"/>
        </w:rPr>
        <w:t>  为规范招生工作，提高生源质量，维护学校和考生的合法权益，确保招生录取工作的顺利进行，根据浙江省教育厅办公室、浙江省退役军人事务厅办公室关于印发《浙江省2025 年退役大学生士兵免试专升本招生工作实施办法》的通知（浙教办考〔2025〕1 号）文件要求和精神结合学校招生工作的实际情况，特制订本章程。</w:t>
      </w:r>
    </w:p>
    <w:p w14:paraId="7A28639A">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第二条</w:t>
      </w:r>
      <w:r>
        <w:rPr>
          <w:rFonts w:hint="eastAsia" w:ascii="仿宋" w:hAnsi="仿宋" w:eastAsia="仿宋" w:cs="仿宋"/>
          <w:i w:val="0"/>
          <w:iCs w:val="0"/>
          <w:caps w:val="0"/>
          <w:color w:val="666666"/>
          <w:spacing w:val="0"/>
          <w:kern w:val="0"/>
          <w:sz w:val="19"/>
          <w:szCs w:val="19"/>
          <w:shd w:val="clear" w:fill="FFFFFF"/>
          <w:lang w:val="en-US" w:eastAsia="zh-CN" w:bidi="ar"/>
        </w:rPr>
        <w:t>  学校的招生录取工作严格执行教育部和省级招生主管部门的有关政策和规定,遵循公开透明、公平竞争、公正选拔的原则，全面考核、综合评价、择优录取。</w:t>
      </w:r>
    </w:p>
    <w:p w14:paraId="39E4EEC1">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第三条</w:t>
      </w:r>
      <w:r>
        <w:rPr>
          <w:rFonts w:hint="eastAsia" w:ascii="仿宋" w:hAnsi="仿宋" w:eastAsia="仿宋" w:cs="仿宋"/>
          <w:i w:val="0"/>
          <w:iCs w:val="0"/>
          <w:caps w:val="0"/>
          <w:color w:val="666666"/>
          <w:spacing w:val="0"/>
          <w:kern w:val="0"/>
          <w:sz w:val="19"/>
          <w:szCs w:val="19"/>
          <w:shd w:val="clear" w:fill="FFFFFF"/>
          <w:lang w:val="en-US" w:eastAsia="zh-CN" w:bidi="ar"/>
        </w:rPr>
        <w:t>  学校招生宣传咨询工作坚持实事求是的原则，招生录取工作切实按照各级教育行政部门的要求实行“阳光工程”，自觉接受社会各界的监督。</w:t>
      </w:r>
    </w:p>
    <w:p w14:paraId="7FF1D67B">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jc w:val="center"/>
      </w:pPr>
      <w:r>
        <w:rPr>
          <w:rStyle w:val="7"/>
          <w:rFonts w:hint="eastAsia" w:ascii="仿宋" w:hAnsi="仿宋" w:eastAsia="仿宋" w:cs="仿宋"/>
          <w:i w:val="0"/>
          <w:iCs w:val="0"/>
          <w:caps w:val="0"/>
          <w:color w:val="666666"/>
          <w:spacing w:val="0"/>
          <w:kern w:val="0"/>
          <w:sz w:val="19"/>
          <w:szCs w:val="19"/>
          <w:shd w:val="clear" w:fill="FFFFFF"/>
          <w:lang w:val="en-US" w:eastAsia="zh-CN" w:bidi="ar"/>
        </w:rPr>
        <w:t>第二章 学校概况</w:t>
      </w:r>
    </w:p>
    <w:p w14:paraId="71785FFA">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第四条</w:t>
      </w:r>
      <w:r>
        <w:rPr>
          <w:rFonts w:hint="eastAsia" w:ascii="仿宋" w:hAnsi="仿宋" w:eastAsia="仿宋" w:cs="仿宋"/>
          <w:i w:val="0"/>
          <w:iCs w:val="0"/>
          <w:caps w:val="0"/>
          <w:color w:val="666666"/>
          <w:spacing w:val="0"/>
          <w:kern w:val="0"/>
          <w:sz w:val="19"/>
          <w:szCs w:val="19"/>
          <w:shd w:val="clear" w:fill="FFFFFF"/>
          <w:lang w:val="en-US" w:eastAsia="zh-CN" w:bidi="ar"/>
        </w:rPr>
        <w:t> 学校全称：浙江越秀外国语学院</w:t>
      </w:r>
    </w:p>
    <w:p w14:paraId="57CB92B4">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国家代码：12792</w:t>
      </w:r>
    </w:p>
    <w:p w14:paraId="1B88E698">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浙江省代码：0065</w:t>
      </w:r>
    </w:p>
    <w:p w14:paraId="07E24008">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学校地址：浙江省绍兴市越城区会稽路428号（稽山校区）</w:t>
      </w:r>
    </w:p>
    <w:p w14:paraId="313ADCF3">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浙江省绍兴市越城区群贤中路2801号（镜湖校区）</w:t>
      </w:r>
    </w:p>
    <w:p w14:paraId="47C34A84">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学校网址：https://www.zyufl.edu.cn/</w:t>
      </w:r>
    </w:p>
    <w:p w14:paraId="745B0A95">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办学层次：经国家教育部批准建立的全日制普通本科高校</w:t>
      </w:r>
    </w:p>
    <w:p w14:paraId="3A1B9D46">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办学性质：民办</w:t>
      </w:r>
    </w:p>
    <w:p w14:paraId="7CAE32DB">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主管部门：浙江省教育厅</w:t>
      </w:r>
    </w:p>
    <w:p w14:paraId="4251D581">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jc w:val="left"/>
      </w:pPr>
      <w:r>
        <w:rPr>
          <w:rFonts w:hint="eastAsia" w:ascii="仿宋" w:hAnsi="仿宋" w:eastAsia="仿宋" w:cs="仿宋"/>
          <w:i w:val="0"/>
          <w:iCs w:val="0"/>
          <w:caps w:val="0"/>
          <w:color w:val="666666"/>
          <w:spacing w:val="0"/>
          <w:kern w:val="0"/>
          <w:sz w:val="19"/>
          <w:szCs w:val="19"/>
          <w:shd w:val="clear" w:fill="FFFFFF"/>
          <w:lang w:val="en-US" w:eastAsia="zh-CN" w:bidi="ar"/>
        </w:rPr>
        <w:t>    举办单位：绍兴越秀教育发展有限公司</w:t>
      </w:r>
    </w:p>
    <w:p w14:paraId="78943795">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第五条</w:t>
      </w:r>
      <w:r>
        <w:rPr>
          <w:rFonts w:hint="eastAsia" w:ascii="仿宋" w:hAnsi="仿宋" w:eastAsia="仿宋" w:cs="仿宋"/>
          <w:i w:val="0"/>
          <w:iCs w:val="0"/>
          <w:caps w:val="0"/>
          <w:color w:val="666666"/>
          <w:spacing w:val="0"/>
          <w:kern w:val="0"/>
          <w:sz w:val="19"/>
          <w:szCs w:val="19"/>
          <w:shd w:val="clear" w:fill="FFFFFF"/>
          <w:lang w:val="en-US" w:eastAsia="zh-CN" w:bidi="ar"/>
        </w:rPr>
        <w:t> 学校简介：浙江越秀外国语学院是经教育部批准设立的全日制普通本科高校。学校坐落于中国首批历史文化名城、鲁迅故里——浙江绍兴，始创于1981年。现设有14个二级学院，51个本科专业，7个高职专业，含英语、法语、德语、俄语、西班牙语、意大利语、葡萄牙语、日语、朝鲜语（韩语）、阿拉伯语、印度尼西亚语、泰语、捷克语、土耳其语、波兰语、波斯语、印地语等17个外语语种，拥有国家级一流本科专业建设点4个，省级一流本科专业建设点10个，国家级一流本科课程2门，省级一流本科课程97门，在外语人才培养上具有丰富的办学资源和品牌优势。2024年9月被国务院学位委员会批准为“硕士学位授予权加强建设单位”。</w:t>
      </w:r>
    </w:p>
    <w:p w14:paraId="45079356">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jc w:val="center"/>
      </w:pPr>
      <w:r>
        <w:rPr>
          <w:rStyle w:val="7"/>
          <w:rFonts w:hint="eastAsia" w:ascii="仿宋" w:hAnsi="仿宋" w:eastAsia="仿宋" w:cs="仿宋"/>
          <w:i w:val="0"/>
          <w:iCs w:val="0"/>
          <w:caps w:val="0"/>
          <w:color w:val="666666"/>
          <w:spacing w:val="0"/>
          <w:kern w:val="0"/>
          <w:sz w:val="19"/>
          <w:szCs w:val="19"/>
          <w:shd w:val="clear" w:fill="FFFFFF"/>
          <w:lang w:val="en-US" w:eastAsia="zh-CN" w:bidi="ar"/>
        </w:rPr>
        <w:t>第三章 组织机构</w:t>
      </w:r>
    </w:p>
    <w:p w14:paraId="39C35BEE">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第六条</w:t>
      </w:r>
      <w:r>
        <w:rPr>
          <w:rFonts w:hint="eastAsia" w:ascii="仿宋" w:hAnsi="仿宋" w:eastAsia="仿宋" w:cs="仿宋"/>
          <w:i w:val="0"/>
          <w:iCs w:val="0"/>
          <w:caps w:val="0"/>
          <w:color w:val="666666"/>
          <w:spacing w:val="0"/>
          <w:kern w:val="0"/>
          <w:sz w:val="19"/>
          <w:szCs w:val="19"/>
          <w:shd w:val="clear" w:fill="FFFFFF"/>
          <w:lang w:val="en-US" w:eastAsia="zh-CN" w:bidi="ar"/>
        </w:rPr>
        <w:t> 学校成立由校领导和教务、招生等相关处室负责人为成员的招生工作领导小组，全面负责学校招生政策、招生规模、招生计划及其他招生重大事宜的决策。学校招生办公室为组织和实施招生工作的管理机构，具体负责招生宣传、咨询和录取等招生工作日常事务。</w:t>
      </w:r>
    </w:p>
    <w:p w14:paraId="28C75FCF">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jc w:val="center"/>
      </w:pPr>
      <w:r>
        <w:rPr>
          <w:rStyle w:val="7"/>
          <w:rFonts w:hint="eastAsia" w:ascii="仿宋" w:hAnsi="仿宋" w:eastAsia="仿宋" w:cs="仿宋"/>
          <w:i w:val="0"/>
          <w:iCs w:val="0"/>
          <w:caps w:val="0"/>
          <w:color w:val="666666"/>
          <w:spacing w:val="0"/>
          <w:kern w:val="0"/>
          <w:sz w:val="19"/>
          <w:szCs w:val="19"/>
          <w:shd w:val="clear" w:fill="FFFFFF"/>
          <w:lang w:val="en-US" w:eastAsia="zh-CN" w:bidi="ar"/>
        </w:rPr>
        <w:t>第四章   学历证书</w:t>
      </w:r>
    </w:p>
    <w:p w14:paraId="07FB024D">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第七条</w:t>
      </w:r>
      <w:r>
        <w:rPr>
          <w:rFonts w:hint="eastAsia" w:ascii="仿宋" w:hAnsi="仿宋" w:eastAsia="仿宋" w:cs="仿宋"/>
          <w:i w:val="0"/>
          <w:iCs w:val="0"/>
          <w:caps w:val="0"/>
          <w:color w:val="666666"/>
          <w:spacing w:val="0"/>
          <w:kern w:val="0"/>
          <w:sz w:val="19"/>
          <w:szCs w:val="19"/>
          <w:shd w:val="clear" w:fill="FFFFFF"/>
          <w:lang w:val="en-US" w:eastAsia="zh-CN" w:bidi="ar"/>
        </w:rPr>
        <w:t> 学生完成学校教学计划规定的全部课程，按要求取得规定学分，成绩合格准予毕业。本科毕业生授予国家教育部统一电子注册的浙江越秀外国语学院全日制普通高校本科毕业证书，符合学士学位授予条件的毕业生，同时授予浙江越秀外国语学院学士学位证书。</w:t>
      </w:r>
    </w:p>
    <w:p w14:paraId="5D242E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370"/>
        <w:jc w:val="center"/>
        <w:textAlignment w:val="baseline"/>
      </w:pPr>
      <w:r>
        <w:rPr>
          <w:rStyle w:val="7"/>
          <w:rFonts w:hint="eastAsia" w:ascii="仿宋" w:hAnsi="仿宋" w:eastAsia="仿宋" w:cs="仿宋"/>
          <w:i w:val="0"/>
          <w:iCs w:val="0"/>
          <w:caps w:val="0"/>
          <w:color w:val="666666"/>
          <w:spacing w:val="0"/>
          <w:kern w:val="0"/>
          <w:sz w:val="19"/>
          <w:szCs w:val="19"/>
          <w:shd w:val="clear" w:fill="FFFFFF"/>
          <w:vertAlign w:val="baseline"/>
          <w:lang w:val="en-US" w:eastAsia="zh-CN" w:bidi="ar"/>
        </w:rPr>
        <w:t> </w:t>
      </w:r>
    </w:p>
    <w:p w14:paraId="063E0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仿宋" w:hAnsi="仿宋" w:eastAsia="仿宋" w:cs="仿宋"/>
          <w:i w:val="0"/>
          <w:iCs w:val="0"/>
          <w:caps w:val="0"/>
          <w:color w:val="666666"/>
          <w:spacing w:val="0"/>
          <w:kern w:val="0"/>
          <w:sz w:val="19"/>
          <w:szCs w:val="19"/>
          <w:shd w:val="clear" w:fill="FFFFFF"/>
          <w:lang w:val="en-US" w:eastAsia="zh-CN" w:bidi="ar"/>
        </w:rPr>
        <w:t>第五章  招生计划及报考条件</w:t>
      </w:r>
    </w:p>
    <w:p w14:paraId="518F05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320"/>
        <w:jc w:val="left"/>
        <w:textAlignment w:val="baseline"/>
      </w:pPr>
      <w:r>
        <w:rPr>
          <w:rFonts w:hint="eastAsia" w:ascii="仿宋" w:hAnsi="仿宋" w:eastAsia="仿宋" w:cs="仿宋"/>
          <w:i w:val="0"/>
          <w:iCs w:val="0"/>
          <w:caps w:val="0"/>
          <w:color w:val="666666"/>
          <w:spacing w:val="0"/>
          <w:kern w:val="0"/>
          <w:sz w:val="16"/>
          <w:szCs w:val="16"/>
          <w:shd w:val="clear" w:fill="FFFFFF"/>
          <w:vertAlign w:val="baseline"/>
          <w:lang w:val="en-US" w:eastAsia="zh-CN" w:bidi="ar"/>
        </w:rPr>
        <w:t> </w:t>
      </w:r>
    </w:p>
    <w:p w14:paraId="7D06DF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0" w:lineRule="atLeast"/>
        <w:ind w:left="0" w:right="0" w:firstLine="320"/>
        <w:jc w:val="left"/>
        <w:textAlignment w:val="baseline"/>
      </w:pPr>
      <w:r>
        <w:rPr>
          <w:rStyle w:val="7"/>
          <w:rFonts w:hint="eastAsia" w:ascii="宋体" w:hAnsi="宋体" w:eastAsia="宋体" w:cs="宋体"/>
          <w:i w:val="0"/>
          <w:iCs w:val="0"/>
          <w:caps w:val="0"/>
          <w:color w:val="666666"/>
          <w:spacing w:val="0"/>
          <w:kern w:val="0"/>
          <w:sz w:val="16"/>
          <w:szCs w:val="16"/>
          <w:shd w:val="clear" w:fill="FFFFFF"/>
          <w:vertAlign w:val="baseline"/>
          <w:lang w:val="en-US" w:eastAsia="zh-CN" w:bidi="ar"/>
        </w:rPr>
        <w:t>第八条</w:t>
      </w:r>
      <w:r>
        <w:rPr>
          <w:rStyle w:val="7"/>
          <w:rFonts w:hint="eastAsia" w:ascii="微软雅黑" w:hAnsi="微软雅黑" w:eastAsia="微软雅黑" w:cs="微软雅黑"/>
          <w:i w:val="0"/>
          <w:iCs w:val="0"/>
          <w:caps w:val="0"/>
          <w:color w:val="666666"/>
          <w:spacing w:val="0"/>
          <w:kern w:val="0"/>
          <w:sz w:val="16"/>
          <w:szCs w:val="16"/>
          <w:shd w:val="clear" w:fill="FFFFFF"/>
          <w:vertAlign w:val="baseline"/>
          <w:lang w:val="en-US" w:eastAsia="zh-CN" w:bidi="ar"/>
        </w:rPr>
        <w:t>  </w:t>
      </w:r>
      <w:r>
        <w:rPr>
          <w:rStyle w:val="7"/>
          <w:rFonts w:hint="eastAsia" w:ascii="宋体" w:hAnsi="宋体" w:eastAsia="宋体" w:cs="宋体"/>
          <w:i w:val="0"/>
          <w:iCs w:val="0"/>
          <w:caps w:val="0"/>
          <w:color w:val="666666"/>
          <w:spacing w:val="0"/>
          <w:kern w:val="0"/>
          <w:sz w:val="16"/>
          <w:szCs w:val="16"/>
          <w:shd w:val="clear" w:fill="FFFFFF"/>
          <w:vertAlign w:val="baseline"/>
          <w:lang w:val="en-US" w:eastAsia="zh-CN" w:bidi="ar"/>
        </w:rPr>
        <w:t>选拔计划（院校代码：0065）</w:t>
      </w:r>
    </w:p>
    <w:p w14:paraId="6D22C7C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pPr>
      <w:r>
        <w:rPr>
          <w:sz w:val="12"/>
        </w:rPr>
        <mc:AlternateContent>
          <mc:Choice Requires="wps">
            <w:drawing>
              <wp:anchor distT="0" distB="0" distL="114300" distR="114300" simplePos="0" relativeHeight="251659264" behindDoc="0" locked="0" layoutInCell="1" allowOverlap="1">
                <wp:simplePos x="0" y="0"/>
                <wp:positionH relativeFrom="column">
                  <wp:posOffset>-243840</wp:posOffset>
                </wp:positionH>
                <wp:positionV relativeFrom="paragraph">
                  <wp:posOffset>-147320</wp:posOffset>
                </wp:positionV>
                <wp:extent cx="5651500" cy="6715125"/>
                <wp:effectExtent l="6350" t="6350" r="6350" b="9525"/>
                <wp:wrapNone/>
                <wp:docPr id="5" name="矩形 5"/>
                <wp:cNvGraphicFramePr/>
                <a:graphic xmlns:a="http://schemas.openxmlformats.org/drawingml/2006/main">
                  <a:graphicData uri="http://schemas.microsoft.com/office/word/2010/wordprocessingShape">
                    <wps:wsp>
                      <wps:cNvSpPr/>
                      <wps:spPr>
                        <a:xfrm>
                          <a:off x="899160" y="767080"/>
                          <a:ext cx="5651500" cy="6715125"/>
                        </a:xfrm>
                        <a:prstGeom prst="rect">
                          <a:avLst/>
                        </a:prstGeom>
                        <a:noFill/>
                        <a:ln>
                          <a:solidFill>
                            <a:srgbClr val="FF0000"/>
                          </a:solidFill>
                        </a:ln>
                        <a:extLst>
                          <a:ext uri="{909E8E84-426E-40DD-AFC4-6F175D3DCCD1}">
                            <a14:hiddenFill xmlns:a14="http://schemas.microsoft.com/office/drawing/2010/main">
                              <a:solidFill>
                                <a:schemeClr val="accent1"/>
                              </a:solidFill>
                            </a14:hiddenFill>
                          </a:ext>
                        </a:extLst>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pt;margin-top:-11.6pt;height:528.75pt;width:445pt;z-index:251659264;v-text-anchor:middle;mso-width-relative:page;mso-height-relative:page;" filled="f" stroked="t" coordsize="21600,21600" o:gfxdata="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EDY9iNkAAAAMAQAADwAAAAAAAAABACAAAAAiAAAAZHJzL2Rvd25yZXYueG1sUEsBAhQA&#10;FAAAAAgAh07iQHFeqMLVAgAAvgUAAA4AAAAAAAAAAQAgAAAAKAEAAGRycy9lMm9Eb2MueG1sUEsF&#10;BgAAAAAGAAYAWQEAAG8GAAAAAA==&#10;">
                <v:fill on="f" focussize="0,0"/>
                <v:stroke weight="1pt" color="#FF0000 [2404]" miterlimit="8" joinstyle="miter"/>
                <v:imagedata o:title=""/>
                <o:lock v:ext="edit" aspectratio="f"/>
              </v:rect>
            </w:pict>
          </mc:Fallback>
        </mc:AlternateContent>
      </w:r>
      <w:r>
        <w:rPr>
          <w:rFonts w:hint="eastAsia" w:ascii="微软雅黑" w:hAnsi="微软雅黑" w:eastAsia="微软雅黑" w:cs="微软雅黑"/>
          <w:i w:val="0"/>
          <w:iCs w:val="0"/>
          <w:caps w:val="0"/>
          <w:color w:val="666666"/>
          <w:spacing w:val="0"/>
          <w:sz w:val="12"/>
          <w:szCs w:val="12"/>
          <w:shd w:val="clear" w:fill="FFFFFF"/>
        </w:rPr>
        <w:drawing>
          <wp:inline distT="0" distB="0" distL="114300" distR="114300">
            <wp:extent cx="5271770" cy="6486525"/>
            <wp:effectExtent l="0" t="0" r="1143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1770" cy="6486525"/>
                    </a:xfrm>
                    <a:prstGeom prst="rect">
                      <a:avLst/>
                    </a:prstGeom>
                    <a:noFill/>
                    <a:ln w="9525">
                      <a:noFill/>
                    </a:ln>
                  </pic:spPr>
                </pic:pic>
              </a:graphicData>
            </a:graphic>
          </wp:inline>
        </w:drawing>
      </w:r>
      <w:bookmarkStart w:id="0" w:name="_GoBack"/>
      <w:bookmarkEnd w:id="0"/>
    </w:p>
    <w:p w14:paraId="6CFA5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0" w:lineRule="atLeast"/>
        <w:ind w:left="0" w:right="0"/>
        <w:jc w:val="left"/>
      </w:pPr>
      <w:r>
        <w:rPr>
          <w:rStyle w:val="7"/>
          <w:rFonts w:hint="eastAsia" w:ascii="仿宋" w:hAnsi="仿宋" w:eastAsia="仿宋" w:cs="仿宋"/>
          <w:i w:val="0"/>
          <w:iCs w:val="0"/>
          <w:caps w:val="0"/>
          <w:color w:val="666666"/>
          <w:spacing w:val="0"/>
          <w:kern w:val="0"/>
          <w:sz w:val="16"/>
          <w:szCs w:val="16"/>
          <w:shd w:val="clear" w:fill="FFFFFF"/>
          <w:lang w:val="en-US" w:eastAsia="zh-CN" w:bidi="ar"/>
        </w:rPr>
        <w:t>（注：具体招生计划以省教育考试院公布为准，学费标准供参考，最终以物价部门批准公布为准。）</w:t>
      </w:r>
    </w:p>
    <w:p w14:paraId="3C907B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pPr>
      <w:r>
        <w:rPr>
          <w:rStyle w:val="7"/>
          <w:rFonts w:hint="eastAsia" w:ascii="仿宋" w:hAnsi="仿宋" w:eastAsia="仿宋" w:cs="仿宋"/>
          <w:i w:val="0"/>
          <w:iCs w:val="0"/>
          <w:caps w:val="0"/>
          <w:color w:val="666666"/>
          <w:spacing w:val="0"/>
          <w:kern w:val="0"/>
          <w:sz w:val="16"/>
          <w:szCs w:val="16"/>
          <w:shd w:val="clear" w:fill="FFFFFF"/>
          <w:lang w:val="en-US" w:eastAsia="zh-CN" w:bidi="ar"/>
        </w:rPr>
        <w:t> </w:t>
      </w:r>
    </w:p>
    <w:p w14:paraId="53F3324F">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第九条</w:t>
      </w:r>
      <w:r>
        <w:rPr>
          <w:rFonts w:hint="eastAsia" w:ascii="仿宋" w:hAnsi="仿宋" w:eastAsia="仿宋" w:cs="仿宋"/>
          <w:i w:val="0"/>
          <w:iCs w:val="0"/>
          <w:caps w:val="0"/>
          <w:color w:val="666666"/>
          <w:spacing w:val="0"/>
          <w:kern w:val="0"/>
          <w:sz w:val="19"/>
          <w:szCs w:val="19"/>
          <w:shd w:val="clear" w:fill="FFFFFF"/>
          <w:lang w:val="en-US" w:eastAsia="zh-CN" w:bidi="ar"/>
        </w:rPr>
        <w:t> </w:t>
      </w:r>
      <w:r>
        <w:rPr>
          <w:rStyle w:val="7"/>
          <w:rFonts w:hint="eastAsia" w:ascii="仿宋" w:hAnsi="仿宋" w:eastAsia="仿宋" w:cs="仿宋"/>
          <w:i w:val="0"/>
          <w:iCs w:val="0"/>
          <w:caps w:val="0"/>
          <w:color w:val="666666"/>
          <w:spacing w:val="0"/>
          <w:kern w:val="0"/>
          <w:sz w:val="19"/>
          <w:szCs w:val="19"/>
          <w:shd w:val="clear" w:fill="FFFFFF"/>
          <w:lang w:val="en-US" w:eastAsia="zh-CN" w:bidi="ar"/>
        </w:rPr>
        <w:t>报考条件</w:t>
      </w:r>
    </w:p>
    <w:p w14:paraId="395931E1">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符合下列条件的人员可以报考：</w:t>
      </w:r>
    </w:p>
    <w:p w14:paraId="4E14521F">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1.普通高校高职（专科）毕业生及在校生（含高校新生）在浙江省应征入伍，退役后完成高职（专科）学业。</w:t>
      </w:r>
    </w:p>
    <w:p w14:paraId="6EAEA528">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2.遵守中华人民共和国宪法和法律。</w:t>
      </w:r>
    </w:p>
    <w:p w14:paraId="7A074F83">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3.身体健康，各专业身体要求按《普通高等学校招生体检工作指导意见》执行。</w:t>
      </w:r>
    </w:p>
    <w:p w14:paraId="5DF0E26F">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第十条 填报志愿</w:t>
      </w:r>
    </w:p>
    <w:p w14:paraId="3AB576A8">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1.志愿设置。以院校为单位填报，实行志愿优先。考生最多可填报3个院校志愿，每个院校可填报不超过3个专业志愿。</w:t>
      </w:r>
    </w:p>
    <w:p w14:paraId="64E34F03">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2.填报办法。符合条件的考生根据公布的高校分类分专业计划，于2025年3月15日上午9时至17日下午17时内，登录浙江省教育考试院网站（www.zjzs.net）志愿填报系统进行填报。</w:t>
      </w:r>
    </w:p>
    <w:p w14:paraId="276C6A9B">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3.填报要求。考生只能按本人报名时所选的类别，填报该类别内的志愿，跨类别填报的志愿无效。</w:t>
      </w:r>
    </w:p>
    <w:p w14:paraId="750605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pPr>
      <w:r>
        <w:rPr>
          <w:rFonts w:hint="eastAsia" w:ascii="仿宋" w:hAnsi="仿宋" w:eastAsia="仿宋" w:cs="仿宋"/>
          <w:i w:val="0"/>
          <w:iCs w:val="0"/>
          <w:caps w:val="0"/>
          <w:color w:val="666666"/>
          <w:spacing w:val="0"/>
          <w:kern w:val="0"/>
          <w:sz w:val="19"/>
          <w:szCs w:val="19"/>
          <w:shd w:val="clear" w:fill="FFFFFF"/>
          <w:lang w:val="en-US" w:eastAsia="zh-CN" w:bidi="ar"/>
        </w:rPr>
        <w:t> </w:t>
      </w:r>
    </w:p>
    <w:p w14:paraId="202686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仿宋" w:hAnsi="仿宋" w:eastAsia="仿宋" w:cs="仿宋"/>
          <w:i w:val="0"/>
          <w:iCs w:val="0"/>
          <w:caps w:val="0"/>
          <w:color w:val="666666"/>
          <w:spacing w:val="0"/>
          <w:kern w:val="0"/>
          <w:sz w:val="19"/>
          <w:szCs w:val="19"/>
          <w:shd w:val="clear" w:fill="FFFFFF"/>
          <w:lang w:val="en-US" w:eastAsia="zh-CN" w:bidi="ar"/>
        </w:rPr>
        <w:t>第六章  录取规则</w:t>
      </w:r>
    </w:p>
    <w:p w14:paraId="0A3E3DB0">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第十一条</w:t>
      </w:r>
      <w:r>
        <w:rPr>
          <w:rFonts w:hint="eastAsia" w:ascii="仿宋" w:hAnsi="仿宋" w:eastAsia="仿宋" w:cs="仿宋"/>
          <w:i w:val="0"/>
          <w:iCs w:val="0"/>
          <w:caps w:val="0"/>
          <w:color w:val="666666"/>
          <w:spacing w:val="0"/>
          <w:kern w:val="0"/>
          <w:sz w:val="19"/>
          <w:szCs w:val="19"/>
          <w:shd w:val="clear" w:fill="FFFFFF"/>
          <w:lang w:val="en-US" w:eastAsia="zh-CN" w:bidi="ar"/>
        </w:rPr>
        <w:t> 录取工作贯彻公开、公平、公正原则，实行“招生高校负责、省教育考试院监督”的工作机制。</w:t>
      </w:r>
    </w:p>
    <w:p w14:paraId="2D4A2E5C">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1.浙江省教育考试院根据考生第一志愿向高校提供全部名单。第一志愿未录取的考生，省教育考试院根据其第二志愿和高校缺额计划情况提供名单给第二志愿高校，按第一志愿录取的工作流程进行。以此类推，直至第三志愿结束。</w:t>
      </w:r>
    </w:p>
    <w:p w14:paraId="13A4E2C8">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2.学校优先录取第一专业志愿学生，如第一志愿报考我校相应专业的考生少于或等于免试招生计划数，我校不组织测试，符合条件的全部予以录取。多于招生计划数的，由我校根据专业人才培养要求，组织相关专业的职业适应性或职业技能综合测试，以综合测试成绩从高到低排序，如成绩相同，则根据考生在校及服役期间表现等情况，综合评价，择优录取。</w:t>
      </w:r>
    </w:p>
    <w:p w14:paraId="09EB3D9E">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3.若第一志愿未满，学校接收第二志愿考生，如第二志愿考生数少于或等于免试招生剩余计划数，不组织测试，符合条件的全部予以录取。多于剩余招生计划数的，以综合测试成绩从高到低排序，择优录取。第三志愿考生规则同上。</w:t>
      </w:r>
    </w:p>
    <w:p w14:paraId="5D51359C">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4.综合测试形式为线上面试，满分100分，测试考生的综合素养和心理素质。综合测试时间等相关安排将提前在浙江越秀外国语学院招生网进行公布。其他因各种原因未参加测试的考生，学校将不予录取。</w:t>
      </w:r>
      <w:r>
        <w:rPr>
          <w:rFonts w:hint="eastAsia" w:ascii="仿宋" w:hAnsi="仿宋" w:eastAsia="仿宋" w:cs="仿宋"/>
          <w:i w:val="0"/>
          <w:iCs w:val="0"/>
          <w:caps w:val="0"/>
          <w:color w:val="666666"/>
          <w:spacing w:val="0"/>
          <w:kern w:val="0"/>
          <w:sz w:val="19"/>
          <w:szCs w:val="19"/>
          <w:shd w:val="clear" w:fill="FFFFFF"/>
          <w:lang w:val="en-US" w:eastAsia="zh-CN" w:bidi="ar"/>
        </w:rPr>
        <w:br w:type="textWrapping"/>
      </w:r>
      <w:r>
        <w:rPr>
          <w:rFonts w:hint="eastAsia" w:ascii="仿宋" w:hAnsi="仿宋" w:eastAsia="仿宋" w:cs="仿宋"/>
          <w:i w:val="0"/>
          <w:iCs w:val="0"/>
          <w:caps w:val="0"/>
          <w:color w:val="666666"/>
          <w:spacing w:val="0"/>
          <w:kern w:val="0"/>
          <w:sz w:val="19"/>
          <w:szCs w:val="19"/>
          <w:shd w:val="clear" w:fill="FFFFFF"/>
          <w:lang w:val="en-US" w:eastAsia="zh-CN" w:bidi="ar"/>
        </w:rPr>
        <w:t> 5.荣立个人三等功（含）以上且符合报考资格的的考生，无需参加学校组织的综合测试（荣立个人三等功（含）以上的考生以浙江省退役军人事务管理部门认定为准）并优先录取。</w:t>
      </w:r>
    </w:p>
    <w:p w14:paraId="1316B45A">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6.对非应届考生，学校将于4月底左右公布正式录取结果。对预录取的应届毕业生，学校按浙江省教育厅职成教处复核通过的名单办理录取手续，寄发录取通知书；不能如期毕业的取消录取资格。</w:t>
      </w:r>
    </w:p>
    <w:p w14:paraId="716B9466">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7.免试专升本已录取的不再参加后续普通高校专升本选拔考试录取。凡录取后未报到、自行放弃入学资格的考生，此后不再享受免试政策。</w:t>
      </w:r>
    </w:p>
    <w:p w14:paraId="32A77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仿宋" w:hAnsi="仿宋" w:eastAsia="仿宋" w:cs="仿宋"/>
          <w:i w:val="0"/>
          <w:iCs w:val="0"/>
          <w:caps w:val="0"/>
          <w:color w:val="666666"/>
          <w:spacing w:val="0"/>
          <w:kern w:val="0"/>
          <w:sz w:val="19"/>
          <w:szCs w:val="19"/>
          <w:shd w:val="clear" w:fill="FFFFFF"/>
          <w:lang w:val="en-US" w:eastAsia="zh-CN" w:bidi="ar"/>
        </w:rPr>
        <w:t>第七章  学籍管理</w:t>
      </w:r>
    </w:p>
    <w:p w14:paraId="1E4010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 </w:t>
      </w:r>
    </w:p>
    <w:p w14:paraId="1090A7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第十二条报到注册和学籍管理</w:t>
      </w:r>
    </w:p>
    <w:p w14:paraId="1339403B">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1.新生凭“录取通知书”，退役证件以及2025年7月15日前取得的普通高校高职高专毕业证书原件报到注册，缺一不予报到。专升本学生为全日制普通高等学校学生，学制两年。学生入学后不允许转学、转专业。</w:t>
      </w:r>
    </w:p>
    <w:p w14:paraId="66B1C99D">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2.毕业时颁发全日制普通本科毕业证书，文凭表述为“我校XX专业专科起点本科学习”，学习时间按进入本科阶段学习的实际时间填写，符合学位授予条件的授予学士学位。</w:t>
      </w:r>
    </w:p>
    <w:p w14:paraId="6B7A4F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第十三条入学资格复查</w:t>
      </w:r>
    </w:p>
    <w:p w14:paraId="1AAE48ED">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新生入学后，学校将进行全面复查，对不符合报考条件、报到条件、身体条件（各专业身体要求按教育部等三部委的《普通高等学校招生体检工作指导意见》执行）和录取标准以及弄虚作假、违纪舞弊者，取消其入学资格，并报浙江省教育考试院备案。</w:t>
      </w:r>
    </w:p>
    <w:p w14:paraId="3395F927">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 </w:t>
      </w:r>
    </w:p>
    <w:p w14:paraId="685F21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center"/>
      </w:pPr>
      <w:r>
        <w:rPr>
          <w:rStyle w:val="7"/>
          <w:rFonts w:hint="eastAsia" w:ascii="仿宋" w:hAnsi="仿宋" w:eastAsia="仿宋" w:cs="仿宋"/>
          <w:i w:val="0"/>
          <w:iCs w:val="0"/>
          <w:caps w:val="0"/>
          <w:color w:val="666666"/>
          <w:spacing w:val="0"/>
          <w:kern w:val="0"/>
          <w:sz w:val="19"/>
          <w:szCs w:val="19"/>
          <w:shd w:val="clear" w:fill="FFFFFF"/>
          <w:lang w:val="en-US" w:eastAsia="zh-CN" w:bidi="ar"/>
        </w:rPr>
        <w:t>第八章  其他事项</w:t>
      </w:r>
    </w:p>
    <w:p w14:paraId="29788E92">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第十四条</w:t>
      </w:r>
      <w:r>
        <w:rPr>
          <w:rFonts w:hint="eastAsia" w:ascii="仿宋" w:hAnsi="仿宋" w:eastAsia="仿宋" w:cs="仿宋"/>
          <w:i w:val="0"/>
          <w:iCs w:val="0"/>
          <w:caps w:val="0"/>
          <w:color w:val="666666"/>
          <w:spacing w:val="0"/>
          <w:kern w:val="0"/>
          <w:sz w:val="19"/>
          <w:szCs w:val="19"/>
          <w:shd w:val="clear" w:fill="FFFFFF"/>
          <w:lang w:val="en-US" w:eastAsia="zh-CN" w:bidi="ar"/>
        </w:rPr>
        <w:t> 考生档案由考生所在学校负责组建并密封后，寄送至浙江越秀外国语学院招生就业办公室（绍兴市越城区会稽路428号，312000，0575-88343001 屠老师收）。档案材料应包括：考生高考录取档案及高职高专学习期间的档案。</w:t>
      </w:r>
    </w:p>
    <w:p w14:paraId="5E69E37A">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第十五条</w:t>
      </w:r>
      <w:r>
        <w:rPr>
          <w:rFonts w:hint="eastAsia" w:ascii="仿宋" w:hAnsi="仿宋" w:eastAsia="仿宋" w:cs="仿宋"/>
          <w:i w:val="0"/>
          <w:iCs w:val="0"/>
          <w:caps w:val="0"/>
          <w:color w:val="666666"/>
          <w:spacing w:val="0"/>
          <w:kern w:val="0"/>
          <w:sz w:val="19"/>
          <w:szCs w:val="19"/>
          <w:shd w:val="clear" w:fill="FFFFFF"/>
          <w:lang w:val="en-US" w:eastAsia="zh-CN" w:bidi="ar"/>
        </w:rPr>
        <w:t>录取新生为学生党员的，均应按照党员管理的规定，办理组织关系接转手续。党员介绍信接收单位为我校党委组织部（介绍信抬头为：中共浙江越秀外国语学院委员会，所属党支部可写“××学院学生党支部”）。</w:t>
      </w:r>
    </w:p>
    <w:p w14:paraId="390BA901">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第十六条</w:t>
      </w:r>
      <w:r>
        <w:rPr>
          <w:rFonts w:hint="eastAsia" w:ascii="仿宋" w:hAnsi="仿宋" w:eastAsia="仿宋" w:cs="仿宋"/>
          <w:i w:val="0"/>
          <w:iCs w:val="0"/>
          <w:caps w:val="0"/>
          <w:color w:val="666666"/>
          <w:spacing w:val="0"/>
          <w:kern w:val="0"/>
          <w:sz w:val="19"/>
          <w:szCs w:val="19"/>
          <w:shd w:val="clear" w:fill="FFFFFF"/>
          <w:lang w:val="en-US" w:eastAsia="zh-CN" w:bidi="ar"/>
        </w:rPr>
        <w:t> 为做好学校“专升本”招生录取工作，学校纪委、监察处将全程参与监督，同时自觉接受考生、家长与社会各界的监督，增强招生录取的透明度和公开性，学校特设立监督电话：0575-89114321。</w:t>
      </w:r>
    </w:p>
    <w:p w14:paraId="05F528F7">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Style w:val="7"/>
          <w:rFonts w:hint="eastAsia" w:ascii="仿宋" w:hAnsi="仿宋" w:eastAsia="仿宋" w:cs="仿宋"/>
          <w:i w:val="0"/>
          <w:iCs w:val="0"/>
          <w:caps w:val="0"/>
          <w:color w:val="666666"/>
          <w:spacing w:val="0"/>
          <w:kern w:val="0"/>
          <w:sz w:val="19"/>
          <w:szCs w:val="19"/>
          <w:shd w:val="clear" w:fill="FFFFFF"/>
          <w:lang w:val="en-US" w:eastAsia="zh-CN" w:bidi="ar"/>
        </w:rPr>
        <w:t>第十七条联系方式</w:t>
      </w:r>
    </w:p>
    <w:p w14:paraId="1CDB012D">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8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学校主页：</w:t>
      </w:r>
      <w:r>
        <w:rPr>
          <w:rFonts w:hint="eastAsia" w:ascii="微软雅黑" w:hAnsi="微软雅黑" w:eastAsia="微软雅黑" w:cs="微软雅黑"/>
          <w:i w:val="0"/>
          <w:iCs w:val="0"/>
          <w:caps w:val="0"/>
          <w:color w:val="666666"/>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shd w:val="clear" w:fill="FFFFFF"/>
          <w:lang w:val="en-US" w:eastAsia="zh-CN" w:bidi="ar"/>
        </w:rPr>
        <w:instrText xml:space="preserve"> HYPERLINK "http://www.zyufl.edu.cn//" </w:instrText>
      </w:r>
      <w:r>
        <w:rPr>
          <w:rFonts w:hint="eastAsia" w:ascii="微软雅黑" w:hAnsi="微软雅黑" w:eastAsia="微软雅黑" w:cs="微软雅黑"/>
          <w:i w:val="0"/>
          <w:iCs w:val="0"/>
          <w:caps w:val="0"/>
          <w:color w:val="666666"/>
          <w:spacing w:val="0"/>
          <w:kern w:val="0"/>
          <w:sz w:val="24"/>
          <w:szCs w:val="24"/>
          <w:u w:val="none"/>
          <w:shd w:val="clear" w:fill="FFFFFF"/>
          <w:lang w:val="en-US" w:eastAsia="zh-CN" w:bidi="ar"/>
        </w:rPr>
        <w:fldChar w:fldCharType="separate"/>
      </w:r>
      <w:r>
        <w:rPr>
          <w:rStyle w:val="8"/>
          <w:rFonts w:hint="eastAsia" w:ascii="仿宋" w:hAnsi="仿宋" w:eastAsia="仿宋" w:cs="仿宋"/>
          <w:i w:val="0"/>
          <w:iCs w:val="0"/>
          <w:caps w:val="0"/>
          <w:color w:val="666666"/>
          <w:spacing w:val="0"/>
          <w:sz w:val="19"/>
          <w:szCs w:val="19"/>
          <w:u w:val="none"/>
          <w:shd w:val="clear" w:fill="FFFFFF"/>
        </w:rPr>
        <w:t>https://www.zyufl.edu.cn</w:t>
      </w:r>
      <w:r>
        <w:rPr>
          <w:rFonts w:hint="eastAsia" w:ascii="微软雅黑" w:hAnsi="微软雅黑" w:eastAsia="微软雅黑" w:cs="微软雅黑"/>
          <w:i w:val="0"/>
          <w:iCs w:val="0"/>
          <w:caps w:val="0"/>
          <w:color w:val="666666"/>
          <w:spacing w:val="0"/>
          <w:kern w:val="0"/>
          <w:sz w:val="24"/>
          <w:szCs w:val="24"/>
          <w:u w:val="none"/>
          <w:shd w:val="clear" w:fill="FFFFFF"/>
          <w:lang w:val="en-US" w:eastAsia="zh-CN" w:bidi="ar"/>
        </w:rPr>
        <w:fldChar w:fldCharType="end"/>
      </w:r>
    </w:p>
    <w:p w14:paraId="2E2CD7CF">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8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招生网址：</w:t>
      </w:r>
      <w:r>
        <w:rPr>
          <w:rFonts w:hint="eastAsia" w:ascii="微软雅黑" w:hAnsi="微软雅黑" w:eastAsia="微软雅黑" w:cs="微软雅黑"/>
          <w:i w:val="0"/>
          <w:iCs w:val="0"/>
          <w:caps w:val="0"/>
          <w:color w:val="666666"/>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shd w:val="clear" w:fill="FFFFFF"/>
          <w:lang w:val="en-US" w:eastAsia="zh-CN" w:bidi="ar"/>
        </w:rPr>
        <w:instrText xml:space="preserve"> HYPERLINK "http://zs.zyufl.edu.cn/" </w:instrText>
      </w:r>
      <w:r>
        <w:rPr>
          <w:rFonts w:hint="eastAsia" w:ascii="微软雅黑" w:hAnsi="微软雅黑" w:eastAsia="微软雅黑" w:cs="微软雅黑"/>
          <w:i w:val="0"/>
          <w:iCs w:val="0"/>
          <w:caps w:val="0"/>
          <w:color w:val="666666"/>
          <w:spacing w:val="0"/>
          <w:kern w:val="0"/>
          <w:sz w:val="24"/>
          <w:szCs w:val="24"/>
          <w:u w:val="none"/>
          <w:shd w:val="clear" w:fill="FFFFFF"/>
          <w:lang w:val="en-US" w:eastAsia="zh-CN" w:bidi="ar"/>
        </w:rPr>
        <w:fldChar w:fldCharType="separate"/>
      </w:r>
      <w:r>
        <w:rPr>
          <w:rStyle w:val="8"/>
          <w:rFonts w:hint="eastAsia" w:ascii="仿宋" w:hAnsi="仿宋" w:eastAsia="仿宋" w:cs="仿宋"/>
          <w:i w:val="0"/>
          <w:iCs w:val="0"/>
          <w:caps w:val="0"/>
          <w:color w:val="666666"/>
          <w:spacing w:val="0"/>
          <w:sz w:val="19"/>
          <w:szCs w:val="19"/>
          <w:u w:val="none"/>
          <w:shd w:val="clear" w:fill="FFFFFF"/>
        </w:rPr>
        <w:t>https://zs.zyufl.edu.cn</w:t>
      </w:r>
      <w:r>
        <w:rPr>
          <w:rFonts w:hint="eastAsia" w:ascii="微软雅黑" w:hAnsi="微软雅黑" w:eastAsia="微软雅黑" w:cs="微软雅黑"/>
          <w:i w:val="0"/>
          <w:iCs w:val="0"/>
          <w:caps w:val="0"/>
          <w:color w:val="666666"/>
          <w:spacing w:val="0"/>
          <w:kern w:val="0"/>
          <w:sz w:val="24"/>
          <w:szCs w:val="24"/>
          <w:u w:val="none"/>
          <w:shd w:val="clear" w:fill="FFFFFF"/>
          <w:lang w:val="en-US" w:eastAsia="zh-CN" w:bidi="ar"/>
        </w:rPr>
        <w:fldChar w:fldCharType="end"/>
      </w:r>
    </w:p>
    <w:p w14:paraId="5F99057B">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8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咨询电话：0575-88343001、88343002、88343003、88343004、88343005</w:t>
      </w:r>
    </w:p>
    <w:p w14:paraId="0D3977E3">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8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QQ：2405976546、2919473313、1142220573    </w:t>
      </w:r>
    </w:p>
    <w:p w14:paraId="5AFA2148">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8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微信公众平台：越秀招生在线</w:t>
      </w:r>
    </w:p>
    <w:p w14:paraId="6F974C04">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8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学校地址：浙江省绍兴市越城区会稽路428号（稽山校区）</w:t>
      </w:r>
    </w:p>
    <w:p w14:paraId="6B181966">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28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浙江省绍兴市越城区群贤路2801号（镜湖校区）        </w:t>
      </w:r>
    </w:p>
    <w:p w14:paraId="1AA04A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20"/>
      </w:pPr>
      <w:r>
        <w:rPr>
          <w:rStyle w:val="7"/>
          <w:rFonts w:hint="eastAsia" w:ascii="仿宋" w:hAnsi="仿宋" w:eastAsia="仿宋" w:cs="仿宋"/>
          <w:i w:val="0"/>
          <w:iCs w:val="0"/>
          <w:caps w:val="0"/>
          <w:color w:val="666666"/>
          <w:spacing w:val="0"/>
          <w:sz w:val="19"/>
          <w:szCs w:val="19"/>
          <w:shd w:val="clear" w:fill="FFFFFF"/>
        </w:rPr>
        <w:t>第十八条 附则</w:t>
      </w:r>
    </w:p>
    <w:p w14:paraId="3231481A">
      <w:pPr>
        <w:keepNext w:val="0"/>
        <w:keepLines w:val="0"/>
        <w:widowControl/>
        <w:suppressLineNumbers w:val="0"/>
        <w:pBdr>
          <w:top w:val="none" w:color="auto" w:sz="0" w:space="0"/>
          <w:left w:val="none" w:color="auto" w:sz="0" w:space="0"/>
          <w:bottom w:val="none" w:color="auto" w:sz="0" w:space="0"/>
          <w:right w:val="none" w:color="auto" w:sz="0" w:space="0"/>
        </w:pBdr>
        <w:spacing w:before="70" w:beforeAutospacing="0" w:after="70" w:afterAutospacing="0" w:line="430" w:lineRule="atLeast"/>
        <w:ind w:left="0" w:right="0" w:firstLine="370"/>
        <w:jc w:val="left"/>
      </w:pPr>
      <w:r>
        <w:rPr>
          <w:rFonts w:hint="eastAsia" w:ascii="仿宋" w:hAnsi="仿宋" w:eastAsia="仿宋" w:cs="仿宋"/>
          <w:i w:val="0"/>
          <w:iCs w:val="0"/>
          <w:caps w:val="0"/>
          <w:color w:val="666666"/>
          <w:spacing w:val="0"/>
          <w:kern w:val="0"/>
          <w:sz w:val="19"/>
          <w:szCs w:val="19"/>
          <w:shd w:val="clear" w:fill="FFFFFF"/>
          <w:lang w:val="en-US" w:eastAsia="zh-CN" w:bidi="ar"/>
        </w:rPr>
        <w:t>1.本章程若与国家相关政策不一致，以国家和上级有关政策为准。</w:t>
      </w:r>
    </w:p>
    <w:p w14:paraId="3358C0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20"/>
      </w:pPr>
      <w:r>
        <w:rPr>
          <w:rFonts w:hint="eastAsia" w:ascii="仿宋" w:hAnsi="仿宋" w:eastAsia="仿宋" w:cs="仿宋"/>
          <w:i w:val="0"/>
          <w:iCs w:val="0"/>
          <w:caps w:val="0"/>
          <w:color w:val="666666"/>
          <w:spacing w:val="0"/>
          <w:sz w:val="19"/>
          <w:szCs w:val="19"/>
          <w:shd w:val="clear" w:fill="FFFFFF"/>
        </w:rPr>
        <w:t>2.本章程由浙江越秀外国语学院招生工作领导小组负责解释,如遇重大突发情况，学校将视情保留对相关考核内容、方式、时间地点等调整的权利，如有与国家和上级有关政策不一致之处，以国家和上级有关政策为准。</w:t>
      </w:r>
    </w:p>
    <w:p w14:paraId="49AD0B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20"/>
      </w:pPr>
      <w:r>
        <w:rPr>
          <w:rFonts w:hint="eastAsia" w:ascii="仿宋" w:hAnsi="仿宋" w:eastAsia="仿宋" w:cs="仿宋"/>
          <w:i w:val="0"/>
          <w:iCs w:val="0"/>
          <w:caps w:val="0"/>
          <w:color w:val="666666"/>
          <w:spacing w:val="0"/>
          <w:sz w:val="19"/>
          <w:szCs w:val="19"/>
          <w:shd w:val="clear" w:fill="FFFFFF"/>
        </w:rPr>
        <w:t>                                               </w:t>
      </w:r>
    </w:p>
    <w:p w14:paraId="3F46E46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20"/>
      </w:pPr>
      <w:r>
        <w:rPr>
          <w:rFonts w:hint="eastAsia" w:ascii="仿宋" w:hAnsi="仿宋" w:eastAsia="仿宋" w:cs="仿宋"/>
          <w:i w:val="0"/>
          <w:iCs w:val="0"/>
          <w:caps w:val="0"/>
          <w:color w:val="666666"/>
          <w:spacing w:val="0"/>
          <w:sz w:val="19"/>
          <w:szCs w:val="19"/>
          <w:shd w:val="clear" w:fill="FFFFFF"/>
        </w:rPr>
        <w:t> </w:t>
      </w:r>
    </w:p>
    <w:p w14:paraId="23EF23A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20"/>
      </w:pPr>
      <w:r>
        <w:rPr>
          <w:rFonts w:hint="eastAsia" w:ascii="仿宋" w:hAnsi="仿宋" w:eastAsia="仿宋" w:cs="仿宋"/>
          <w:i w:val="0"/>
          <w:iCs w:val="0"/>
          <w:caps w:val="0"/>
          <w:color w:val="666666"/>
          <w:spacing w:val="0"/>
          <w:sz w:val="19"/>
          <w:szCs w:val="19"/>
          <w:shd w:val="clear" w:fill="FFFFFF"/>
        </w:rPr>
        <w:t> </w:t>
      </w:r>
    </w:p>
    <w:p w14:paraId="37232B8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360"/>
        <w:jc w:val="right"/>
      </w:pPr>
      <w:r>
        <w:rPr>
          <w:rFonts w:hint="eastAsia" w:ascii="仿宋" w:hAnsi="仿宋" w:eastAsia="仿宋" w:cs="仿宋"/>
          <w:i w:val="0"/>
          <w:iCs w:val="0"/>
          <w:caps w:val="0"/>
          <w:color w:val="666666"/>
          <w:spacing w:val="0"/>
          <w:sz w:val="19"/>
          <w:szCs w:val="19"/>
          <w:shd w:val="clear" w:fill="FFFFFF"/>
        </w:rPr>
        <w:t>浙江越秀外国语学院</w:t>
      </w:r>
    </w:p>
    <w:p w14:paraId="2E5390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firstLine="370"/>
        <w:jc w:val="right"/>
      </w:pPr>
      <w:r>
        <w:rPr>
          <w:rFonts w:hint="eastAsia" w:ascii="仿宋" w:hAnsi="仿宋" w:eastAsia="仿宋" w:cs="仿宋"/>
          <w:i w:val="0"/>
          <w:iCs w:val="0"/>
          <w:caps w:val="0"/>
          <w:color w:val="666666"/>
          <w:spacing w:val="0"/>
          <w:kern w:val="0"/>
          <w:sz w:val="19"/>
          <w:szCs w:val="19"/>
          <w:shd w:val="clear" w:fill="FFFFFF"/>
          <w:lang w:val="en-US" w:eastAsia="zh-CN" w:bidi="ar"/>
        </w:rPr>
        <w:t>                          2025年3月2日</w:t>
      </w:r>
    </w:p>
    <w:p w14:paraId="6FEC5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ascii="Calibri" w:hAnsi="Calibri" w:eastAsia="Calibri" w:cs="Calibri"/>
          <w:i w:val="0"/>
          <w:iCs w:val="0"/>
          <w:caps w:val="0"/>
          <w:color w:val="666666"/>
          <w:spacing w:val="0"/>
          <w:kern w:val="0"/>
          <w:sz w:val="14"/>
          <w:szCs w:val="14"/>
          <w:shd w:val="clear" w:fill="FFFFFF"/>
          <w:lang w:val="en-US" w:eastAsia="zh-CN" w:bidi="ar"/>
        </w:rPr>
        <w:t> </w:t>
      </w:r>
    </w:p>
    <w:p w14:paraId="638C59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Calibri" w:hAnsi="Calibri" w:eastAsia="Calibri" w:cs="Calibri"/>
          <w:i w:val="0"/>
          <w:iCs w:val="0"/>
          <w:caps w:val="0"/>
          <w:color w:val="666666"/>
          <w:spacing w:val="0"/>
          <w:kern w:val="0"/>
          <w:sz w:val="14"/>
          <w:szCs w:val="14"/>
          <w:shd w:val="clear" w:fill="FFFFFF"/>
          <w:lang w:val="en-US" w:eastAsia="zh-CN" w:bidi="ar"/>
        </w:rPr>
        <w:t> </w:t>
      </w:r>
    </w:p>
    <w:p w14:paraId="4B3F73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left"/>
      </w:pPr>
      <w:r>
        <w:rPr>
          <w:rFonts w:hint="default" w:ascii="Calibri" w:hAnsi="Calibri" w:eastAsia="Calibri" w:cs="Calibri"/>
          <w:i w:val="0"/>
          <w:iCs w:val="0"/>
          <w:caps w:val="0"/>
          <w:color w:val="666666"/>
          <w:spacing w:val="0"/>
          <w:kern w:val="0"/>
          <w:sz w:val="14"/>
          <w:szCs w:val="14"/>
          <w:shd w:val="clear" w:fill="FFFFFF"/>
          <w:lang w:val="en-US" w:eastAsia="zh-CN" w:bidi="ar"/>
        </w:rPr>
        <w:t> </w:t>
      </w:r>
    </w:p>
    <w:p w14:paraId="541204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6E5DFA"/>
    <w:rsid w:val="3C2C5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2929</Words>
  <Characters>3181</Characters>
  <Lines>0</Lines>
  <Paragraphs>0</Paragraphs>
  <TotalTime>3</TotalTime>
  <ScaleCrop>false</ScaleCrop>
  <LinksUpToDate>false</LinksUpToDate>
  <CharactersWithSpaces>3317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2025-03-09T10:53:00Z</dcterms:created>
  <dc:creator>DELL</dc:creator>
  <cp:lastModifiedBy>陈桉</cp:lastModifiedBy>
  <dcterms:modified xsi:type="dcterms:W3CDTF">2025-03-10T02:31:27Z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119DD69B67DD4DAB9387FC8C39EC77CA_12</vt:lpwstr>
  </property>
</Properties>
</file>